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313" w:afterLines="100" w:line="584" w:lineRule="exact"/>
        <w:ind w:left="0" w:leftChars="0" w:right="0" w:rightChars="0" w:firstLine="0" w:firstLineChars="0"/>
        <w:jc w:val="center"/>
        <w:textAlignment w:val="auto"/>
        <w:outlineLvl w:val="9"/>
        <w:rPr>
          <w:rFonts w:hint="default" w:ascii="Times New Roman" w:hAnsi="Times New Roman" w:eastAsia="方正小标宋简体" w:cs="Times New Roman"/>
          <w:sz w:val="40"/>
          <w:szCs w:val="40"/>
          <w:lang w:val="en-US" w:eastAsia="zh-CN"/>
        </w:rPr>
      </w:pPr>
      <w:bookmarkStart w:id="0" w:name="_GoBack"/>
      <w:r>
        <w:rPr>
          <w:rFonts w:hint="default" w:ascii="Times New Roman" w:hAnsi="Times New Roman" w:eastAsia="方正小标宋简体" w:cs="Times New Roman"/>
          <w:sz w:val="40"/>
          <w:szCs w:val="40"/>
          <w:lang w:val="en-US" w:eastAsia="zh-CN"/>
        </w:rPr>
        <w:t>人力资源社会保障部办公厅关于切实做好</w:t>
      </w:r>
      <w:r>
        <w:rPr>
          <w:rFonts w:hint="default" w:ascii="Times New Roman" w:hAnsi="Times New Roman" w:eastAsia="方正小标宋简体" w:cs="Times New Roman"/>
          <w:sz w:val="40"/>
          <w:szCs w:val="40"/>
          <w:lang w:val="en-US" w:eastAsia="zh-CN"/>
        </w:rPr>
        <w:br w:type="textWrapping"/>
      </w:r>
      <w:r>
        <w:rPr>
          <w:rFonts w:hint="default" w:ascii="Times New Roman" w:hAnsi="Times New Roman" w:eastAsia="方正小标宋简体" w:cs="Times New Roman"/>
          <w:sz w:val="40"/>
          <w:szCs w:val="40"/>
          <w:lang w:val="en-US" w:eastAsia="zh-CN"/>
        </w:rPr>
        <w:t>新型冠状病毒感染的肺炎疫情防控期间高校</w:t>
      </w:r>
      <w:r>
        <w:rPr>
          <w:rFonts w:hint="default" w:ascii="Times New Roman" w:hAnsi="Times New Roman" w:eastAsia="方正小标宋简体" w:cs="Times New Roman"/>
          <w:sz w:val="40"/>
          <w:szCs w:val="40"/>
          <w:lang w:val="en-US" w:eastAsia="zh-CN"/>
        </w:rPr>
        <w:br w:type="textWrapping"/>
      </w:r>
      <w:r>
        <w:rPr>
          <w:rFonts w:hint="default" w:ascii="Times New Roman" w:hAnsi="Times New Roman" w:eastAsia="方正小标宋简体" w:cs="Times New Roman"/>
          <w:sz w:val="40"/>
          <w:szCs w:val="40"/>
          <w:lang w:val="en-US" w:eastAsia="zh-CN"/>
        </w:rPr>
        <w:t>毕业生</w:t>
      </w:r>
      <w:r>
        <w:rPr>
          <w:rFonts w:hint="eastAsia" w:ascii="仿宋" w:hAnsi="仿宋" w:eastAsia="仿宋" w:cs="仿宋"/>
          <w:sz w:val="40"/>
          <w:szCs w:val="40"/>
          <w:lang w:val="en-US" w:eastAsia="zh-CN"/>
        </w:rPr>
        <w:t>“</w:t>
      </w:r>
      <w:r>
        <w:rPr>
          <w:rFonts w:hint="default" w:ascii="Times New Roman" w:hAnsi="Times New Roman" w:eastAsia="方正小标宋简体" w:cs="Times New Roman"/>
          <w:sz w:val="40"/>
          <w:szCs w:val="40"/>
          <w:lang w:val="en-US" w:eastAsia="zh-CN"/>
        </w:rPr>
        <w:t>三支一扶</w:t>
      </w:r>
      <w:r>
        <w:rPr>
          <w:rFonts w:hint="eastAsia" w:ascii="仿宋" w:hAnsi="仿宋" w:eastAsia="仿宋" w:cs="仿宋"/>
          <w:sz w:val="40"/>
          <w:szCs w:val="40"/>
          <w:lang w:val="en-US" w:eastAsia="zh-CN"/>
        </w:rPr>
        <w:t>”</w:t>
      </w:r>
      <w:r>
        <w:rPr>
          <w:rFonts w:hint="default" w:ascii="Times New Roman" w:hAnsi="Times New Roman" w:eastAsia="方正小标宋简体" w:cs="Times New Roman"/>
          <w:sz w:val="40"/>
          <w:szCs w:val="40"/>
          <w:lang w:val="en-US" w:eastAsia="zh-CN"/>
        </w:rPr>
        <w:t>计划有关工作的通知</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313" w:afterLines="100" w:line="584" w:lineRule="exact"/>
        <w:ind w:left="0" w:leftChars="0" w:right="0" w:rightChars="0" w:firstLine="0" w:firstLineChars="0"/>
        <w:jc w:val="center"/>
        <w:textAlignment w:val="auto"/>
        <w:outlineLvl w:val="9"/>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人社厅明电〔2020〕</w:t>
      </w:r>
      <w:r>
        <w:rPr>
          <w:rFonts w:hint="eastAsia" w:ascii="Times New Roman" w:hAnsi="Times New Roman" w:eastAsia="仿宋" w:cs="Times New Roman"/>
          <w:sz w:val="30"/>
          <w:szCs w:val="30"/>
          <w:lang w:val="en-US" w:eastAsia="zh-CN"/>
        </w:rPr>
        <w:t>9</w:t>
      </w:r>
      <w:r>
        <w:rPr>
          <w:rFonts w:hint="default" w:ascii="Times New Roman" w:hAnsi="Times New Roman" w:eastAsia="仿宋" w:cs="Times New Roman"/>
          <w:sz w:val="30"/>
          <w:szCs w:val="30"/>
          <w:lang w:val="en-US" w:eastAsia="zh-CN"/>
        </w:rPr>
        <w:t xml:space="preserve">号 </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jc w:val="left"/>
        <w:textAlignment w:val="auto"/>
        <w:outlineLvl w:val="9"/>
        <w:rPr>
          <w:rFonts w:hint="default" w:ascii="Times New Roman" w:hAnsi="Times New Roman" w:eastAsia="仿宋" w:cs="Times New Roman"/>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left"/>
        <w:textAlignment w:val="auto"/>
        <w:outlineLvl w:val="9"/>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 xml:space="preserve">各省、自治区、直辖市及新疆生产建设兵团人力资源社会保障厅（局）：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left"/>
        <w:textAlignment w:val="auto"/>
        <w:outlineLvl w:val="9"/>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为贯彻落实习近平总书记关于做好疫情防控工作重要指示精神，按照党中央、国务院决策部署和部党组有关要求，现就做好疫情防控期间高校毕业生</w:t>
      </w:r>
      <w:r>
        <w:rPr>
          <w:rFonts w:hint="eastAsia" w:ascii="仿宋" w:hAnsi="仿宋" w:eastAsia="仿宋" w:cs="仿宋"/>
          <w:sz w:val="30"/>
          <w:szCs w:val="30"/>
          <w:lang w:val="en-US" w:eastAsia="zh-CN"/>
        </w:rPr>
        <w:t>“</w:t>
      </w:r>
      <w:r>
        <w:rPr>
          <w:rFonts w:hint="default" w:ascii="Times New Roman" w:hAnsi="Times New Roman" w:eastAsia="仿宋" w:cs="Times New Roman"/>
          <w:sz w:val="30"/>
          <w:szCs w:val="30"/>
          <w:lang w:val="en-US" w:eastAsia="zh-CN"/>
        </w:rPr>
        <w:t>三支一扶</w:t>
      </w:r>
      <w:r>
        <w:rPr>
          <w:rFonts w:hint="eastAsia" w:ascii="仿宋" w:hAnsi="仿宋" w:eastAsia="仿宋" w:cs="仿宋"/>
          <w:sz w:val="30"/>
          <w:szCs w:val="30"/>
          <w:lang w:val="en-US" w:eastAsia="zh-CN"/>
        </w:rPr>
        <w:t>”</w:t>
      </w:r>
      <w:r>
        <w:rPr>
          <w:rFonts w:hint="default" w:ascii="Times New Roman" w:hAnsi="Times New Roman" w:eastAsia="仿宋" w:cs="Times New Roman"/>
          <w:sz w:val="30"/>
          <w:szCs w:val="30"/>
          <w:lang w:val="en-US" w:eastAsia="zh-CN"/>
        </w:rPr>
        <w:t>计划有关工作通知如下：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left"/>
        <w:textAlignment w:val="auto"/>
        <w:outlineLvl w:val="9"/>
        <w:rPr>
          <w:rFonts w:hint="default" w:ascii="Times New Roman" w:hAnsi="Times New Roman" w:eastAsia="仿宋" w:cs="Times New Roman"/>
          <w:sz w:val="30"/>
          <w:szCs w:val="30"/>
          <w:lang w:val="en-US" w:eastAsia="zh-CN"/>
        </w:rPr>
      </w:pPr>
      <w:r>
        <w:rPr>
          <w:rFonts w:hint="default" w:ascii="黑体" w:hAnsi="黑体" w:eastAsia="黑体" w:cs="黑体"/>
          <w:sz w:val="30"/>
          <w:szCs w:val="30"/>
          <w:lang w:val="en-US" w:eastAsia="zh-CN"/>
        </w:rPr>
        <w:t>一、切实加强</w:t>
      </w:r>
      <w:r>
        <w:rPr>
          <w:rFonts w:hint="eastAsia" w:ascii="黑体" w:hAnsi="黑体" w:eastAsia="黑体" w:cs="黑体"/>
          <w:sz w:val="30"/>
          <w:szCs w:val="30"/>
          <w:lang w:val="en-US" w:eastAsia="zh-CN"/>
        </w:rPr>
        <w:t>“</w:t>
      </w:r>
      <w:r>
        <w:rPr>
          <w:rFonts w:hint="default" w:ascii="黑体" w:hAnsi="黑体" w:eastAsia="黑体" w:cs="黑体"/>
          <w:sz w:val="30"/>
          <w:szCs w:val="30"/>
          <w:lang w:val="en-US" w:eastAsia="zh-CN"/>
        </w:rPr>
        <w:t>三支一扶</w:t>
      </w:r>
      <w:r>
        <w:rPr>
          <w:rFonts w:hint="eastAsia" w:ascii="黑体" w:hAnsi="黑体" w:eastAsia="黑体" w:cs="黑体"/>
          <w:sz w:val="30"/>
          <w:szCs w:val="30"/>
          <w:lang w:val="en-US" w:eastAsia="zh-CN"/>
        </w:rPr>
        <w:t>”</w:t>
      </w:r>
      <w:r>
        <w:rPr>
          <w:rFonts w:hint="default" w:ascii="黑体" w:hAnsi="黑体" w:eastAsia="黑体" w:cs="黑体"/>
          <w:sz w:val="30"/>
          <w:szCs w:val="30"/>
          <w:lang w:val="en-US" w:eastAsia="zh-CN"/>
        </w:rPr>
        <w:t>人员防护。</w:t>
      </w:r>
      <w:r>
        <w:rPr>
          <w:rFonts w:hint="default" w:ascii="Times New Roman" w:hAnsi="Times New Roman" w:eastAsia="仿宋" w:cs="Times New Roman"/>
          <w:sz w:val="30"/>
          <w:szCs w:val="30"/>
          <w:lang w:val="en-US" w:eastAsia="zh-CN"/>
        </w:rPr>
        <w:t>各地要在当地党委政府的统一领导下，按照当地重大突发公共卫生事件响应的工作要求，统筹做好当地</w:t>
      </w:r>
      <w:r>
        <w:rPr>
          <w:rFonts w:hint="eastAsia" w:ascii="仿宋" w:hAnsi="仿宋" w:eastAsia="仿宋" w:cs="仿宋"/>
          <w:sz w:val="30"/>
          <w:szCs w:val="30"/>
          <w:lang w:val="en-US" w:eastAsia="zh-CN"/>
        </w:rPr>
        <w:t>“</w:t>
      </w:r>
      <w:r>
        <w:rPr>
          <w:rFonts w:hint="default" w:ascii="Times New Roman" w:hAnsi="Times New Roman" w:eastAsia="仿宋" w:cs="Times New Roman"/>
          <w:sz w:val="30"/>
          <w:szCs w:val="30"/>
          <w:lang w:val="en-US" w:eastAsia="zh-CN"/>
        </w:rPr>
        <w:t>三支一扶</w:t>
      </w:r>
      <w:r>
        <w:rPr>
          <w:rFonts w:hint="eastAsia" w:ascii="仿宋" w:hAnsi="仿宋" w:eastAsia="仿宋" w:cs="仿宋"/>
          <w:sz w:val="30"/>
          <w:szCs w:val="30"/>
          <w:lang w:val="en-US" w:eastAsia="zh-CN"/>
        </w:rPr>
        <w:t>”</w:t>
      </w:r>
      <w:r>
        <w:rPr>
          <w:rFonts w:hint="default" w:ascii="Times New Roman" w:hAnsi="Times New Roman" w:eastAsia="仿宋" w:cs="Times New Roman"/>
          <w:sz w:val="30"/>
          <w:szCs w:val="30"/>
          <w:lang w:val="en-US" w:eastAsia="zh-CN"/>
        </w:rPr>
        <w:t>人员疫情防控工作。要关心关爱在基层服务的</w:t>
      </w:r>
      <w:r>
        <w:rPr>
          <w:rFonts w:hint="eastAsia" w:ascii="仿宋" w:hAnsi="仿宋" w:eastAsia="仿宋" w:cs="仿宋"/>
          <w:sz w:val="30"/>
          <w:szCs w:val="30"/>
          <w:lang w:val="en-US" w:eastAsia="zh-CN"/>
        </w:rPr>
        <w:t>“</w:t>
      </w:r>
      <w:r>
        <w:rPr>
          <w:rFonts w:hint="default" w:ascii="Times New Roman" w:hAnsi="Times New Roman" w:eastAsia="仿宋" w:cs="Times New Roman"/>
          <w:sz w:val="30"/>
          <w:szCs w:val="30"/>
          <w:lang w:val="en-US" w:eastAsia="zh-CN"/>
        </w:rPr>
        <w:t>三支一扶</w:t>
      </w:r>
      <w:r>
        <w:rPr>
          <w:rFonts w:hint="eastAsia" w:ascii="仿宋" w:hAnsi="仿宋" w:eastAsia="仿宋" w:cs="仿宋"/>
          <w:sz w:val="30"/>
          <w:szCs w:val="30"/>
          <w:lang w:val="en-US" w:eastAsia="zh-CN"/>
        </w:rPr>
        <w:t>”</w:t>
      </w:r>
      <w:r>
        <w:rPr>
          <w:rFonts w:hint="default" w:ascii="Times New Roman" w:hAnsi="Times New Roman" w:eastAsia="仿宋" w:cs="Times New Roman"/>
          <w:sz w:val="30"/>
          <w:szCs w:val="30"/>
          <w:lang w:val="en-US" w:eastAsia="zh-CN"/>
        </w:rPr>
        <w:t>人员，密切关注</w:t>
      </w:r>
      <w:r>
        <w:rPr>
          <w:rFonts w:hint="eastAsia" w:ascii="仿宋" w:hAnsi="仿宋" w:eastAsia="仿宋" w:cs="仿宋"/>
          <w:sz w:val="30"/>
          <w:szCs w:val="30"/>
          <w:lang w:val="en-US" w:eastAsia="zh-CN"/>
        </w:rPr>
        <w:t>“</w:t>
      </w:r>
      <w:r>
        <w:rPr>
          <w:rFonts w:hint="default" w:ascii="Times New Roman" w:hAnsi="Times New Roman" w:eastAsia="仿宋" w:cs="Times New Roman"/>
          <w:sz w:val="30"/>
          <w:szCs w:val="30"/>
          <w:lang w:val="en-US" w:eastAsia="zh-CN"/>
        </w:rPr>
        <w:t>三支一扶</w:t>
      </w:r>
      <w:r>
        <w:rPr>
          <w:rFonts w:hint="eastAsia" w:ascii="仿宋" w:hAnsi="仿宋" w:eastAsia="仿宋" w:cs="仿宋"/>
          <w:sz w:val="30"/>
          <w:szCs w:val="30"/>
          <w:lang w:val="en-US" w:eastAsia="zh-CN"/>
        </w:rPr>
        <w:t>”</w:t>
      </w:r>
      <w:r>
        <w:rPr>
          <w:rFonts w:hint="default" w:ascii="Times New Roman" w:hAnsi="Times New Roman" w:eastAsia="仿宋" w:cs="Times New Roman"/>
          <w:sz w:val="30"/>
          <w:szCs w:val="30"/>
          <w:lang w:val="en-US" w:eastAsia="zh-CN"/>
        </w:rPr>
        <w:t>人员的假期外出情况、身体健康状况等，通过微信、QQ、电话等形式保持沟通联系，精准摸排，全力做好防控工作。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left"/>
        <w:textAlignment w:val="auto"/>
        <w:outlineLvl w:val="9"/>
        <w:rPr>
          <w:rFonts w:hint="default" w:ascii="Times New Roman" w:hAnsi="Times New Roman" w:eastAsia="仿宋" w:cs="Times New Roman"/>
          <w:sz w:val="30"/>
          <w:szCs w:val="30"/>
          <w:lang w:val="en-US" w:eastAsia="zh-CN"/>
        </w:rPr>
      </w:pPr>
      <w:r>
        <w:rPr>
          <w:rFonts w:hint="default" w:ascii="黑体" w:hAnsi="黑体" w:eastAsia="黑体" w:cs="黑体"/>
          <w:sz w:val="30"/>
          <w:szCs w:val="30"/>
          <w:lang w:val="en-US" w:eastAsia="zh-CN"/>
        </w:rPr>
        <w:t>二、统筹安排2020年</w:t>
      </w:r>
      <w:r>
        <w:rPr>
          <w:rFonts w:hint="eastAsia" w:ascii="黑体" w:hAnsi="黑体" w:eastAsia="黑体" w:cs="黑体"/>
          <w:sz w:val="30"/>
          <w:szCs w:val="30"/>
          <w:lang w:val="en-US" w:eastAsia="zh-CN"/>
        </w:rPr>
        <w:t>“</w:t>
      </w:r>
      <w:r>
        <w:rPr>
          <w:rFonts w:hint="default" w:ascii="黑体" w:hAnsi="黑体" w:eastAsia="黑体" w:cs="黑体"/>
          <w:sz w:val="30"/>
          <w:szCs w:val="30"/>
          <w:lang w:val="en-US" w:eastAsia="zh-CN"/>
        </w:rPr>
        <w:t>三支一扶</w:t>
      </w:r>
      <w:r>
        <w:rPr>
          <w:rFonts w:hint="eastAsia" w:ascii="黑体" w:hAnsi="黑体" w:eastAsia="黑体" w:cs="黑体"/>
          <w:sz w:val="30"/>
          <w:szCs w:val="30"/>
          <w:lang w:val="en-US" w:eastAsia="zh-CN"/>
        </w:rPr>
        <w:t>”</w:t>
      </w:r>
      <w:r>
        <w:rPr>
          <w:rFonts w:hint="default" w:ascii="黑体" w:hAnsi="黑体" w:eastAsia="黑体" w:cs="黑体"/>
          <w:sz w:val="30"/>
          <w:szCs w:val="30"/>
          <w:lang w:val="en-US" w:eastAsia="zh-CN"/>
        </w:rPr>
        <w:t>工作。</w:t>
      </w:r>
      <w:r>
        <w:rPr>
          <w:rFonts w:hint="default" w:ascii="Times New Roman" w:hAnsi="Times New Roman" w:eastAsia="仿宋" w:cs="Times New Roman"/>
          <w:sz w:val="30"/>
          <w:szCs w:val="30"/>
          <w:lang w:val="en-US" w:eastAsia="zh-CN"/>
        </w:rPr>
        <w:t>各地要根据疫情防控情况和我部相关部署要求，适当调整或延后2020年度</w:t>
      </w:r>
      <w:r>
        <w:rPr>
          <w:rFonts w:hint="eastAsia" w:ascii="仿宋" w:hAnsi="仿宋" w:eastAsia="仿宋" w:cs="仿宋"/>
          <w:sz w:val="30"/>
          <w:szCs w:val="30"/>
          <w:lang w:val="en-US" w:eastAsia="zh-CN"/>
        </w:rPr>
        <w:t>“</w:t>
      </w:r>
      <w:r>
        <w:rPr>
          <w:rFonts w:hint="default" w:ascii="Times New Roman" w:hAnsi="Times New Roman" w:eastAsia="仿宋" w:cs="Times New Roman"/>
          <w:sz w:val="30"/>
          <w:szCs w:val="30"/>
          <w:lang w:val="en-US" w:eastAsia="zh-CN"/>
        </w:rPr>
        <w:t>三支一扶</w:t>
      </w:r>
      <w:r>
        <w:rPr>
          <w:rFonts w:hint="eastAsia" w:ascii="仿宋" w:hAnsi="仿宋" w:eastAsia="仿宋" w:cs="仿宋"/>
          <w:sz w:val="30"/>
          <w:szCs w:val="30"/>
          <w:lang w:val="en-US" w:eastAsia="zh-CN"/>
        </w:rPr>
        <w:t>”</w:t>
      </w:r>
      <w:r>
        <w:rPr>
          <w:rFonts w:hint="default" w:ascii="Times New Roman" w:hAnsi="Times New Roman" w:eastAsia="仿宋" w:cs="Times New Roman"/>
          <w:sz w:val="30"/>
          <w:szCs w:val="30"/>
          <w:lang w:val="en-US" w:eastAsia="zh-CN"/>
        </w:rPr>
        <w:t>人员招募工作安排，疫情期间不组织开展</w:t>
      </w:r>
      <w:r>
        <w:rPr>
          <w:rFonts w:hint="eastAsia" w:ascii="仿宋" w:hAnsi="仿宋" w:eastAsia="仿宋" w:cs="仿宋"/>
          <w:sz w:val="30"/>
          <w:szCs w:val="30"/>
          <w:lang w:val="en-US" w:eastAsia="zh-CN"/>
        </w:rPr>
        <w:t>“</w:t>
      </w:r>
      <w:r>
        <w:rPr>
          <w:rFonts w:hint="default" w:ascii="Times New Roman" w:hAnsi="Times New Roman" w:eastAsia="仿宋" w:cs="Times New Roman"/>
          <w:sz w:val="30"/>
          <w:szCs w:val="30"/>
          <w:lang w:val="en-US" w:eastAsia="zh-CN"/>
        </w:rPr>
        <w:t>三支一扶</w:t>
      </w:r>
      <w:r>
        <w:rPr>
          <w:rFonts w:hint="eastAsia" w:ascii="仿宋" w:hAnsi="仿宋" w:eastAsia="仿宋" w:cs="仿宋"/>
          <w:sz w:val="30"/>
          <w:szCs w:val="30"/>
          <w:lang w:val="en-US" w:eastAsia="zh-CN"/>
        </w:rPr>
        <w:t>”</w:t>
      </w:r>
      <w:r>
        <w:rPr>
          <w:rFonts w:hint="default" w:ascii="Times New Roman" w:hAnsi="Times New Roman" w:eastAsia="仿宋" w:cs="Times New Roman"/>
          <w:sz w:val="30"/>
          <w:szCs w:val="30"/>
          <w:lang w:val="en-US" w:eastAsia="zh-CN"/>
        </w:rPr>
        <w:t>人员能力提升专项培训。要按时按规定发放在岗</w:t>
      </w:r>
      <w:r>
        <w:rPr>
          <w:rFonts w:hint="eastAsia" w:ascii="仿宋" w:hAnsi="仿宋" w:eastAsia="仿宋" w:cs="仿宋"/>
          <w:sz w:val="30"/>
          <w:szCs w:val="30"/>
          <w:lang w:val="en-US" w:eastAsia="zh-CN"/>
        </w:rPr>
        <w:t>“</w:t>
      </w:r>
      <w:r>
        <w:rPr>
          <w:rFonts w:hint="default" w:ascii="Times New Roman" w:hAnsi="Times New Roman" w:eastAsia="仿宋" w:cs="Times New Roman"/>
          <w:sz w:val="30"/>
          <w:szCs w:val="30"/>
          <w:lang w:val="en-US" w:eastAsia="zh-CN"/>
        </w:rPr>
        <w:t>三支一扶</w:t>
      </w:r>
      <w:r>
        <w:rPr>
          <w:rFonts w:hint="eastAsia" w:ascii="仿宋" w:hAnsi="仿宋" w:eastAsia="仿宋" w:cs="仿宋"/>
          <w:sz w:val="30"/>
          <w:szCs w:val="30"/>
          <w:lang w:val="en-US" w:eastAsia="zh-CN"/>
        </w:rPr>
        <w:t>”</w:t>
      </w:r>
      <w:r>
        <w:rPr>
          <w:rFonts w:hint="default" w:ascii="Times New Roman" w:hAnsi="Times New Roman" w:eastAsia="仿宋" w:cs="Times New Roman"/>
          <w:sz w:val="30"/>
          <w:szCs w:val="30"/>
          <w:lang w:val="en-US" w:eastAsia="zh-CN"/>
        </w:rPr>
        <w:t>人员的工作生活补贴和一次性安家费，协调同级</w:t>
      </w:r>
      <w:r>
        <w:rPr>
          <w:rFonts w:hint="eastAsia" w:ascii="仿宋" w:hAnsi="仿宋" w:eastAsia="仿宋" w:cs="仿宋"/>
          <w:sz w:val="30"/>
          <w:szCs w:val="30"/>
          <w:lang w:val="en-US" w:eastAsia="zh-CN"/>
        </w:rPr>
        <w:t>“</w:t>
      </w:r>
      <w:r>
        <w:rPr>
          <w:rFonts w:hint="default" w:ascii="Times New Roman" w:hAnsi="Times New Roman" w:eastAsia="仿宋" w:cs="Times New Roman"/>
          <w:sz w:val="30"/>
          <w:szCs w:val="30"/>
          <w:lang w:val="en-US" w:eastAsia="zh-CN"/>
        </w:rPr>
        <w:t>三支一扶</w:t>
      </w:r>
      <w:r>
        <w:rPr>
          <w:rFonts w:hint="eastAsia" w:ascii="仿宋" w:hAnsi="仿宋" w:eastAsia="仿宋" w:cs="仿宋"/>
          <w:sz w:val="30"/>
          <w:szCs w:val="30"/>
          <w:lang w:val="en-US" w:eastAsia="zh-CN"/>
        </w:rPr>
        <w:t>”</w:t>
      </w:r>
      <w:r>
        <w:rPr>
          <w:rFonts w:hint="default" w:ascii="Times New Roman" w:hAnsi="Times New Roman" w:eastAsia="仿宋" w:cs="Times New Roman"/>
          <w:sz w:val="30"/>
          <w:szCs w:val="30"/>
          <w:lang w:val="en-US" w:eastAsia="zh-CN"/>
        </w:rPr>
        <w:t>工作领导小组成员单位、基层服务单位、公共就业和人才服务机构等，做好服务期满人员直接考核招聘、就业创业等服务工作。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left"/>
        <w:textAlignment w:val="auto"/>
        <w:outlineLvl w:val="9"/>
        <w:rPr>
          <w:rFonts w:hint="default" w:ascii="Times New Roman" w:hAnsi="Times New Roman" w:eastAsia="仿宋" w:cs="Times New Roman"/>
          <w:sz w:val="30"/>
          <w:szCs w:val="30"/>
          <w:lang w:val="en-US" w:eastAsia="zh-CN"/>
        </w:rPr>
      </w:pPr>
      <w:r>
        <w:rPr>
          <w:rFonts w:hint="default" w:ascii="黑体" w:hAnsi="黑体" w:eastAsia="黑体" w:cs="黑体"/>
          <w:sz w:val="30"/>
          <w:szCs w:val="30"/>
          <w:lang w:val="en-US" w:eastAsia="zh-CN"/>
        </w:rPr>
        <w:t>三、支持</w:t>
      </w:r>
      <w:r>
        <w:rPr>
          <w:rFonts w:hint="eastAsia" w:ascii="黑体" w:hAnsi="黑体" w:eastAsia="黑体" w:cs="黑体"/>
          <w:sz w:val="30"/>
          <w:szCs w:val="30"/>
          <w:lang w:val="en-US" w:eastAsia="zh-CN"/>
        </w:rPr>
        <w:t>“</w:t>
      </w:r>
      <w:r>
        <w:rPr>
          <w:rFonts w:hint="default" w:ascii="黑体" w:hAnsi="黑体" w:eastAsia="黑体" w:cs="黑体"/>
          <w:sz w:val="30"/>
          <w:szCs w:val="30"/>
          <w:lang w:val="en-US" w:eastAsia="zh-CN"/>
        </w:rPr>
        <w:t>三支一扶</w:t>
      </w:r>
      <w:r>
        <w:rPr>
          <w:rFonts w:hint="eastAsia" w:ascii="黑体" w:hAnsi="黑体" w:eastAsia="黑体" w:cs="黑体"/>
          <w:sz w:val="30"/>
          <w:szCs w:val="30"/>
          <w:lang w:val="en-US" w:eastAsia="zh-CN"/>
        </w:rPr>
        <w:t>”</w:t>
      </w:r>
      <w:r>
        <w:rPr>
          <w:rFonts w:hint="default" w:ascii="黑体" w:hAnsi="黑体" w:eastAsia="黑体" w:cs="黑体"/>
          <w:sz w:val="30"/>
          <w:szCs w:val="30"/>
          <w:lang w:val="en-US" w:eastAsia="zh-CN"/>
        </w:rPr>
        <w:t>人员参加疫情防控。</w:t>
      </w:r>
      <w:r>
        <w:rPr>
          <w:rFonts w:hint="default" w:ascii="Times New Roman" w:hAnsi="Times New Roman" w:eastAsia="仿宋" w:cs="Times New Roman"/>
          <w:sz w:val="30"/>
          <w:szCs w:val="30"/>
          <w:lang w:val="en-US" w:eastAsia="zh-CN"/>
        </w:rPr>
        <w:t>各地要根据当地党委政府的统一部署和实际需要，支持动员</w:t>
      </w:r>
      <w:r>
        <w:rPr>
          <w:rFonts w:hint="eastAsia" w:ascii="仿宋" w:hAnsi="仿宋" w:eastAsia="仿宋" w:cs="仿宋"/>
          <w:sz w:val="30"/>
          <w:szCs w:val="30"/>
          <w:lang w:val="en-US" w:eastAsia="zh-CN"/>
        </w:rPr>
        <w:t>“</w:t>
      </w:r>
      <w:r>
        <w:rPr>
          <w:rFonts w:hint="default" w:ascii="Times New Roman" w:hAnsi="Times New Roman" w:eastAsia="仿宋" w:cs="Times New Roman"/>
          <w:sz w:val="30"/>
          <w:szCs w:val="30"/>
          <w:lang w:val="en-US" w:eastAsia="zh-CN"/>
        </w:rPr>
        <w:t>三支一扶</w:t>
      </w:r>
      <w:r>
        <w:rPr>
          <w:rFonts w:hint="eastAsia" w:ascii="仿宋" w:hAnsi="仿宋" w:eastAsia="仿宋" w:cs="仿宋"/>
          <w:sz w:val="30"/>
          <w:szCs w:val="30"/>
          <w:lang w:val="en-US" w:eastAsia="zh-CN"/>
        </w:rPr>
        <w:t>”</w:t>
      </w:r>
      <w:r>
        <w:rPr>
          <w:rFonts w:hint="default" w:ascii="Times New Roman" w:hAnsi="Times New Roman" w:eastAsia="仿宋" w:cs="Times New Roman"/>
          <w:sz w:val="30"/>
          <w:szCs w:val="30"/>
          <w:lang w:val="en-US" w:eastAsia="zh-CN"/>
        </w:rPr>
        <w:t>人员参与疫情防控相关工作。支持医疗岗位服务人员积极参加基层疫情防控工作，向群众积极宣讲普及疫情防控知识等；其他岗位服务人员根据基层需要积极参加基层疫情联防联控的相关具体工作。对参加疫情防控工作的</w:t>
      </w:r>
      <w:r>
        <w:rPr>
          <w:rFonts w:hint="eastAsia" w:ascii="仿宋" w:hAnsi="仿宋" w:eastAsia="仿宋" w:cs="仿宋"/>
          <w:sz w:val="30"/>
          <w:szCs w:val="30"/>
          <w:lang w:val="en-US" w:eastAsia="zh-CN"/>
        </w:rPr>
        <w:t>“</w:t>
      </w:r>
      <w:r>
        <w:rPr>
          <w:rFonts w:hint="default" w:ascii="Times New Roman" w:hAnsi="Times New Roman" w:eastAsia="仿宋" w:cs="Times New Roman"/>
          <w:sz w:val="30"/>
          <w:szCs w:val="30"/>
          <w:lang w:val="en-US" w:eastAsia="zh-CN"/>
        </w:rPr>
        <w:t>三支一扶</w:t>
      </w:r>
      <w:r>
        <w:rPr>
          <w:rFonts w:hint="eastAsia" w:ascii="仿宋" w:hAnsi="仿宋" w:eastAsia="仿宋" w:cs="仿宋"/>
          <w:sz w:val="30"/>
          <w:szCs w:val="30"/>
          <w:lang w:val="en-US" w:eastAsia="zh-CN"/>
        </w:rPr>
        <w:t>”</w:t>
      </w:r>
      <w:r>
        <w:rPr>
          <w:rFonts w:hint="default" w:ascii="Times New Roman" w:hAnsi="Times New Roman" w:eastAsia="仿宋" w:cs="Times New Roman"/>
          <w:sz w:val="30"/>
          <w:szCs w:val="30"/>
          <w:lang w:val="en-US" w:eastAsia="zh-CN"/>
        </w:rPr>
        <w:t>人员，特别是奋战在疫区一线人员，务必要求加强个人防护，做好必要的个人防护措施，切实保障个人安全。</w:t>
      </w:r>
      <w:r>
        <w:rPr>
          <w:rFonts w:hint="eastAsia" w:ascii="Times New Roman" w:hAnsi="Times New Roman" w:eastAsia="仿宋" w:cs="Times New Roman"/>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left"/>
        <w:textAlignment w:val="auto"/>
        <w:outlineLvl w:val="9"/>
        <w:rPr>
          <w:rFonts w:hint="default" w:ascii="Times New Roman" w:hAnsi="Times New Roman" w:eastAsia="仿宋" w:cs="Times New Roman"/>
          <w:sz w:val="30"/>
          <w:szCs w:val="30"/>
          <w:lang w:val="en-US" w:eastAsia="zh-CN"/>
        </w:rPr>
      </w:pPr>
      <w:r>
        <w:rPr>
          <w:rFonts w:hint="default" w:ascii="黑体" w:hAnsi="黑体" w:eastAsia="黑体" w:cs="黑体"/>
          <w:sz w:val="30"/>
          <w:szCs w:val="30"/>
          <w:lang w:val="en-US" w:eastAsia="zh-CN"/>
        </w:rPr>
        <w:t>四、及时发现宣传先进典型。</w:t>
      </w:r>
      <w:r>
        <w:rPr>
          <w:rFonts w:hint="default" w:ascii="Times New Roman" w:hAnsi="Times New Roman" w:eastAsia="仿宋" w:cs="Times New Roman"/>
          <w:sz w:val="30"/>
          <w:szCs w:val="30"/>
          <w:lang w:val="en-US" w:eastAsia="zh-CN"/>
        </w:rPr>
        <w:t>各地要跟踪了解</w:t>
      </w:r>
      <w:r>
        <w:rPr>
          <w:rFonts w:hint="eastAsia" w:ascii="仿宋" w:hAnsi="仿宋" w:eastAsia="仿宋" w:cs="仿宋"/>
          <w:sz w:val="30"/>
          <w:szCs w:val="30"/>
          <w:lang w:val="en-US" w:eastAsia="zh-CN"/>
        </w:rPr>
        <w:t>“</w:t>
      </w:r>
      <w:r>
        <w:rPr>
          <w:rFonts w:hint="default" w:ascii="Times New Roman" w:hAnsi="Times New Roman" w:eastAsia="仿宋" w:cs="Times New Roman"/>
          <w:sz w:val="30"/>
          <w:szCs w:val="30"/>
          <w:lang w:val="en-US" w:eastAsia="zh-CN"/>
        </w:rPr>
        <w:t>三支一扶</w:t>
      </w:r>
      <w:r>
        <w:rPr>
          <w:rFonts w:hint="eastAsia" w:ascii="仿宋" w:hAnsi="仿宋" w:eastAsia="仿宋" w:cs="仿宋"/>
          <w:sz w:val="30"/>
          <w:szCs w:val="30"/>
          <w:lang w:val="en-US" w:eastAsia="zh-CN"/>
        </w:rPr>
        <w:t>”</w:t>
      </w:r>
      <w:r>
        <w:rPr>
          <w:rFonts w:hint="default" w:ascii="Times New Roman" w:hAnsi="Times New Roman" w:eastAsia="仿宋" w:cs="Times New Roman"/>
          <w:sz w:val="30"/>
          <w:szCs w:val="30"/>
          <w:lang w:val="en-US" w:eastAsia="zh-CN"/>
        </w:rPr>
        <w:t>人员参与疫情防控工作情况，及时发现先进典型和感人事迹，组织做好先进典型的宣传报道工作，坚定信心、凝聚力量，弘扬青春报国、担当奉献精神。有关重要情况和好的做法及时报送部流动管理司。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left"/>
        <w:textAlignment w:val="auto"/>
        <w:outlineLvl w:val="9"/>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联系方式：流动管理司 84207246、84208244（传真）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right"/>
        <w:textAlignment w:val="auto"/>
        <w:outlineLvl w:val="9"/>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right"/>
        <w:textAlignment w:val="auto"/>
        <w:outlineLvl w:val="9"/>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 xml:space="preserve">                                                                       人力资源社会保障部办公厅</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00" w:firstLineChars="200"/>
        <w:jc w:val="right"/>
        <w:textAlignment w:val="auto"/>
        <w:outlineLvl w:val="9"/>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2020年2月5日</w:t>
      </w:r>
      <w:r>
        <w:rPr>
          <w:rFonts w:hint="eastAsia" w:ascii="Times New Roman" w:hAnsi="Times New Roman" w:eastAsia="仿宋" w:cs="Times New Roman"/>
          <w:sz w:val="30"/>
          <w:szCs w:val="30"/>
          <w:lang w:val="en-US" w:eastAsia="zh-CN"/>
        </w:rPr>
        <w:t xml:space="preserve">    </w:t>
      </w:r>
    </w:p>
    <w:sectPr>
      <w:headerReference r:id="rId3" w:type="default"/>
      <w:footerReference r:id="rId4" w:type="default"/>
      <w:pgSz w:w="11906" w:h="16838"/>
      <w:pgMar w:top="2154" w:right="1701" w:bottom="1814" w:left="170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40CC5"/>
    <w:rsid w:val="00456ABC"/>
    <w:rsid w:val="0048139B"/>
    <w:rsid w:val="014B2375"/>
    <w:rsid w:val="017203A0"/>
    <w:rsid w:val="02493CE7"/>
    <w:rsid w:val="0319776F"/>
    <w:rsid w:val="04127D92"/>
    <w:rsid w:val="08471CBB"/>
    <w:rsid w:val="08EE27D8"/>
    <w:rsid w:val="090B5218"/>
    <w:rsid w:val="09D86D5C"/>
    <w:rsid w:val="0ABC5A03"/>
    <w:rsid w:val="0ACD7A68"/>
    <w:rsid w:val="0AFC71DB"/>
    <w:rsid w:val="0E137CDE"/>
    <w:rsid w:val="0F014B93"/>
    <w:rsid w:val="0FB95CBB"/>
    <w:rsid w:val="1716149D"/>
    <w:rsid w:val="17605D05"/>
    <w:rsid w:val="17FE706E"/>
    <w:rsid w:val="18891E5A"/>
    <w:rsid w:val="189E52B8"/>
    <w:rsid w:val="194A5114"/>
    <w:rsid w:val="199F1B6D"/>
    <w:rsid w:val="1A325D4F"/>
    <w:rsid w:val="1C615C35"/>
    <w:rsid w:val="1D2A36AD"/>
    <w:rsid w:val="1DCB3352"/>
    <w:rsid w:val="1DF96898"/>
    <w:rsid w:val="1F8D7EC6"/>
    <w:rsid w:val="209337A3"/>
    <w:rsid w:val="23F21CF9"/>
    <w:rsid w:val="242D71AE"/>
    <w:rsid w:val="249558D8"/>
    <w:rsid w:val="254B08A8"/>
    <w:rsid w:val="299B067E"/>
    <w:rsid w:val="2DC40CC5"/>
    <w:rsid w:val="2E25628A"/>
    <w:rsid w:val="2F123439"/>
    <w:rsid w:val="31E15FDC"/>
    <w:rsid w:val="333D0217"/>
    <w:rsid w:val="34086C49"/>
    <w:rsid w:val="346661CE"/>
    <w:rsid w:val="3A031FAA"/>
    <w:rsid w:val="3A272FE8"/>
    <w:rsid w:val="3A8F548F"/>
    <w:rsid w:val="3D342A70"/>
    <w:rsid w:val="3D740D62"/>
    <w:rsid w:val="3DFD782E"/>
    <w:rsid w:val="3EF05356"/>
    <w:rsid w:val="41263F7D"/>
    <w:rsid w:val="471D5DCB"/>
    <w:rsid w:val="471E3C3B"/>
    <w:rsid w:val="4DBE2B96"/>
    <w:rsid w:val="4DDB7573"/>
    <w:rsid w:val="4F382BD3"/>
    <w:rsid w:val="5044645A"/>
    <w:rsid w:val="5177198F"/>
    <w:rsid w:val="51E77B28"/>
    <w:rsid w:val="5230648E"/>
    <w:rsid w:val="52826132"/>
    <w:rsid w:val="54EE1DCD"/>
    <w:rsid w:val="54EE755E"/>
    <w:rsid w:val="55170BD7"/>
    <w:rsid w:val="55AD1686"/>
    <w:rsid w:val="562A4A48"/>
    <w:rsid w:val="56E31D15"/>
    <w:rsid w:val="57D72603"/>
    <w:rsid w:val="596C4A1C"/>
    <w:rsid w:val="59E75714"/>
    <w:rsid w:val="5C21306A"/>
    <w:rsid w:val="5D6A1C3A"/>
    <w:rsid w:val="5F0A5446"/>
    <w:rsid w:val="614A5CAA"/>
    <w:rsid w:val="65C16C37"/>
    <w:rsid w:val="65DE525D"/>
    <w:rsid w:val="6669391A"/>
    <w:rsid w:val="67A323E9"/>
    <w:rsid w:val="69003784"/>
    <w:rsid w:val="6B7F09F5"/>
    <w:rsid w:val="6F9D70FD"/>
    <w:rsid w:val="703167DC"/>
    <w:rsid w:val="70AD0723"/>
    <w:rsid w:val="73737F54"/>
    <w:rsid w:val="73BB4C4F"/>
    <w:rsid w:val="73E07F43"/>
    <w:rsid w:val="74681194"/>
    <w:rsid w:val="760C1252"/>
    <w:rsid w:val="76FA0DC5"/>
    <w:rsid w:val="7756052C"/>
    <w:rsid w:val="77C56D14"/>
    <w:rsid w:val="78614EFD"/>
    <w:rsid w:val="78CE4F58"/>
    <w:rsid w:val="79A93DB3"/>
    <w:rsid w:val="79F163D0"/>
    <w:rsid w:val="7A0B682A"/>
    <w:rsid w:val="7BF738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2020-01-24T02:16:00Z</dcterms:created>
  <dc:creator>zw1</dc:creator>
  <cp:lastModifiedBy>Ryan.</cp:lastModifiedBy>
  <cp:lastPrinted>2020-02-08T07:59:00Z</cp:lastPrinted>
  <dcterms:modified xsi:type="dcterms:W3CDTF">2020-03-25T11:03:44Z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